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5" w:type="dxa"/>
        <w:tblCellSpacing w:w="15" w:type="dxa"/>
        <w:tblInd w:w="-465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10635"/>
      </w:tblGrid>
      <w:tr w:rsidR="001D7AD0" w:rsidRPr="004C232B" w:rsidTr="001D7AD0">
        <w:trPr>
          <w:trHeight w:val="172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Pr="004C232B" w:rsidRDefault="001D7AD0" w:rsidP="00E808F3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Lesson Title:</w:t>
            </w:r>
            <w:r w:rsidR="00AD19FC">
              <w:rPr>
                <w:rFonts w:ascii="Arial Narrow" w:hAnsi="Arial Narrow"/>
                <w:b/>
              </w:rPr>
              <w:t xml:space="preserve"> Area and Perimeter of Rectangles</w:t>
            </w:r>
          </w:p>
        </w:tc>
      </w:tr>
      <w:tr w:rsidR="001D7AD0" w:rsidRPr="004C232B" w:rsidTr="001D7AD0">
        <w:trPr>
          <w:trHeight w:val="135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Pr="004C232B" w:rsidRDefault="001D7AD0" w:rsidP="00E808F3">
            <w:pPr>
              <w:rPr>
                <w:rFonts w:ascii="Arial Narrow" w:hAnsi="Arial Narrow"/>
                <w:b/>
              </w:rPr>
            </w:pPr>
            <w:r w:rsidRPr="004C232B">
              <w:rPr>
                <w:rFonts w:ascii="Arial Narrow" w:hAnsi="Arial Narrow"/>
                <w:b/>
              </w:rPr>
              <w:t>Subject area / course</w:t>
            </w:r>
            <w:r>
              <w:rPr>
                <w:rFonts w:ascii="Arial Narrow" w:hAnsi="Arial Narrow"/>
                <w:b/>
              </w:rPr>
              <w:t xml:space="preserve"> / g</w:t>
            </w:r>
            <w:r w:rsidRPr="004C232B">
              <w:rPr>
                <w:rFonts w:ascii="Arial Narrow" w:hAnsi="Arial Narrow"/>
                <w:b/>
              </w:rPr>
              <w:t>rade level</w:t>
            </w:r>
            <w:r>
              <w:rPr>
                <w:rFonts w:ascii="Arial Narrow" w:hAnsi="Arial Narrow"/>
                <w:b/>
              </w:rPr>
              <w:t>:</w:t>
            </w:r>
            <w:r w:rsidR="00AD19FC">
              <w:rPr>
                <w:rFonts w:ascii="Arial Narrow" w:hAnsi="Arial Narrow"/>
                <w:b/>
              </w:rPr>
              <w:t xml:space="preserve"> Math 4</w:t>
            </w:r>
            <w:r w:rsidR="00AD19FC" w:rsidRPr="00AD19FC">
              <w:rPr>
                <w:rFonts w:ascii="Arial Narrow" w:hAnsi="Arial Narrow"/>
                <w:b/>
                <w:vertAlign w:val="superscript"/>
              </w:rPr>
              <w:t>th</w:t>
            </w:r>
            <w:r w:rsidR="00AD19FC">
              <w:rPr>
                <w:rFonts w:ascii="Arial Narrow" w:hAnsi="Arial Narrow"/>
                <w:b/>
              </w:rPr>
              <w:t xml:space="preserve"> Grade</w:t>
            </w:r>
          </w:p>
        </w:tc>
      </w:tr>
      <w:tr w:rsidR="001D7AD0" w:rsidRPr="004C232B" w:rsidTr="001D7AD0">
        <w:trPr>
          <w:trHeight w:val="135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D19FC" w:rsidRDefault="001D7AD0" w:rsidP="00AD19FC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Introduction:</w:t>
            </w:r>
            <w:r w:rsidR="00AD19FC" w:rsidRPr="009D4772">
              <w:rPr>
                <w:rFonts w:ascii="Arial Narrow" w:hAnsi="Arial Narrow"/>
              </w:rPr>
              <w:t xml:space="preserve"> This lesson is designed to focus on a major content topic in the measurement curriculum –</w:t>
            </w:r>
            <w:r w:rsidR="00AD19FC">
              <w:rPr>
                <w:rFonts w:ascii="Arial Narrow" w:hAnsi="Arial Narrow"/>
              </w:rPr>
              <w:t xml:space="preserve"> </w:t>
            </w:r>
            <w:r w:rsidR="00AD19FC" w:rsidRPr="009D4772">
              <w:rPr>
                <w:rFonts w:ascii="Arial Narrow" w:hAnsi="Arial Narrow"/>
              </w:rPr>
              <w:t xml:space="preserve">understanding how </w:t>
            </w:r>
            <w:r w:rsidR="00AD19FC">
              <w:rPr>
                <w:rFonts w:ascii="Arial Narrow" w:hAnsi="Arial Narrow"/>
              </w:rPr>
              <w:t>perimeter and area are calculated.  This is an introductory lesson that is a stepping stone to recognizing how the formulas for perimeter, area, surface area, and volume for other 2D and 3D shapes are derived.</w:t>
            </w:r>
          </w:p>
          <w:p w:rsidR="001D7AD0" w:rsidRPr="004C232B" w:rsidRDefault="001D7AD0" w:rsidP="00E808F3">
            <w:pPr>
              <w:rPr>
                <w:rFonts w:ascii="Arial Narrow" w:hAnsi="Arial Narrow"/>
                <w:b/>
              </w:rPr>
            </w:pPr>
          </w:p>
        </w:tc>
      </w:tr>
      <w:tr w:rsidR="001D7AD0" w:rsidRPr="004C232B" w:rsidTr="001D7AD0">
        <w:trPr>
          <w:trHeight w:val="172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Pr="004C232B" w:rsidRDefault="001D7AD0" w:rsidP="00E808F3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Lesson Length:</w:t>
            </w:r>
            <w:r w:rsidR="00AD19FC">
              <w:rPr>
                <w:rFonts w:ascii="Arial Narrow" w:hAnsi="Arial Narrow"/>
                <w:b/>
              </w:rPr>
              <w:t xml:space="preserve"> 50 min</w:t>
            </w:r>
          </w:p>
        </w:tc>
      </w:tr>
      <w:tr w:rsidR="001D7AD0" w:rsidRPr="004C232B" w:rsidTr="001D7AD0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Default="001D7AD0" w:rsidP="00E808F3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Materials:</w:t>
            </w:r>
            <w:r w:rsidR="00AD19FC">
              <w:rPr>
                <w:rFonts w:ascii="Arial Narrow" w:hAnsi="Arial Narrow"/>
                <w:b/>
              </w:rPr>
              <w:t xml:space="preserve"> </w:t>
            </w:r>
            <w:proofErr w:type="spellStart"/>
            <w:r w:rsidR="00AD19FC">
              <w:rPr>
                <w:rFonts w:ascii="Arial Narrow" w:hAnsi="Arial Narrow"/>
                <w:b/>
              </w:rPr>
              <w:t>Geoboards</w:t>
            </w:r>
            <w:proofErr w:type="spellEnd"/>
            <w:r w:rsidR="00AD19FC">
              <w:rPr>
                <w:rFonts w:ascii="Arial Narrow" w:hAnsi="Arial Narrow"/>
                <w:b/>
              </w:rPr>
              <w:t xml:space="preserve"> and bands, perimeter and area handout, </w:t>
            </w:r>
            <w:r w:rsidR="00E2577E">
              <w:rPr>
                <w:rFonts w:ascii="Arial Narrow" w:hAnsi="Arial Narrow"/>
                <w:b/>
              </w:rPr>
              <w:t xml:space="preserve">rulers, </w:t>
            </w:r>
            <w:r w:rsidR="00AD19FC">
              <w:rPr>
                <w:rFonts w:ascii="Arial Narrow" w:hAnsi="Arial Narrow"/>
                <w:b/>
              </w:rPr>
              <w:t xml:space="preserve">calculators, </w:t>
            </w:r>
            <w:proofErr w:type="spellStart"/>
            <w:r w:rsidR="00AD19FC">
              <w:rPr>
                <w:rFonts w:ascii="Arial Narrow" w:hAnsi="Arial Narrow"/>
                <w:b/>
              </w:rPr>
              <w:t>BrainPop</w:t>
            </w:r>
            <w:proofErr w:type="spellEnd"/>
            <w:r w:rsidR="00AD19FC">
              <w:rPr>
                <w:rFonts w:ascii="Arial Narrow" w:hAnsi="Arial Narrow"/>
                <w:b/>
              </w:rPr>
              <w:t xml:space="preserve"> “</w:t>
            </w:r>
            <w:proofErr w:type="spellStart"/>
            <w:r w:rsidR="00AD19FC">
              <w:rPr>
                <w:rFonts w:ascii="Arial Narrow" w:hAnsi="Arial Narrow"/>
                <w:b/>
              </w:rPr>
              <w:t>Geometery</w:t>
            </w:r>
            <w:proofErr w:type="spellEnd"/>
            <w:r w:rsidR="00AD19FC">
              <w:rPr>
                <w:rFonts w:ascii="Arial Narrow" w:hAnsi="Arial Narrow"/>
                <w:b/>
              </w:rPr>
              <w:t>: That’s One Way to Measure Space”</w:t>
            </w:r>
          </w:p>
          <w:p w:rsidR="001D7AD0" w:rsidRPr="004C232B" w:rsidRDefault="001D7AD0" w:rsidP="00E808F3">
            <w:pPr>
              <w:rPr>
                <w:rFonts w:ascii="Arial Narrow" w:hAnsi="Arial Narrow"/>
                <w:b/>
              </w:rPr>
            </w:pPr>
          </w:p>
        </w:tc>
      </w:tr>
      <w:tr w:rsidR="001D7AD0" w:rsidRPr="004C232B" w:rsidTr="001D7AD0">
        <w:trPr>
          <w:trHeight w:val="41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Default="004465D4" w:rsidP="00E808F3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Lesson Overview:</w:t>
            </w:r>
          </w:p>
          <w:p w:rsidR="00FB5C1C" w:rsidRDefault="00FB5C1C" w:rsidP="00E808F3">
            <w:pPr>
              <w:rPr>
                <w:rFonts w:ascii="Arial Narrow" w:hAnsi="Arial Narrow"/>
                <w:b/>
              </w:rPr>
            </w:pPr>
            <w:r w:rsidRPr="00A461C9">
              <w:rPr>
                <w:rFonts w:ascii="Arial Narrow" w:hAnsi="Arial Narrow"/>
              </w:rPr>
              <w:t xml:space="preserve">Participants will use inductive reasoning (via </w:t>
            </w:r>
            <w:r>
              <w:rPr>
                <w:rFonts w:ascii="Arial Narrow" w:hAnsi="Arial Narrow"/>
              </w:rPr>
              <w:t xml:space="preserve">working through </w:t>
            </w:r>
            <w:r w:rsidRPr="00A461C9">
              <w:rPr>
                <w:rFonts w:ascii="Arial Narrow" w:hAnsi="Arial Narrow"/>
              </w:rPr>
              <w:t xml:space="preserve">multiple </w:t>
            </w:r>
            <w:r>
              <w:rPr>
                <w:rFonts w:ascii="Arial Narrow" w:hAnsi="Arial Narrow"/>
              </w:rPr>
              <w:t>examples</w:t>
            </w:r>
            <w:r w:rsidRPr="00A461C9">
              <w:rPr>
                <w:rFonts w:ascii="Arial Narrow" w:hAnsi="Arial Narrow"/>
              </w:rPr>
              <w:t>) to de</w:t>
            </w:r>
            <w:r>
              <w:rPr>
                <w:rFonts w:ascii="Arial Narrow" w:hAnsi="Arial Narrow"/>
              </w:rPr>
              <w:t xml:space="preserve">rive the </w:t>
            </w:r>
            <w:r w:rsidRPr="00A461C9">
              <w:rPr>
                <w:rFonts w:ascii="Arial Narrow" w:hAnsi="Arial Narrow"/>
              </w:rPr>
              <w:t xml:space="preserve">perimeter and area formulas for </w:t>
            </w:r>
            <w:r>
              <w:rPr>
                <w:rFonts w:ascii="Arial Narrow" w:hAnsi="Arial Narrow"/>
              </w:rPr>
              <w:t>rectangles.</w:t>
            </w:r>
          </w:p>
          <w:p w:rsidR="001D7AD0" w:rsidRDefault="001D7AD0" w:rsidP="00E808F3">
            <w:pPr>
              <w:rPr>
                <w:rFonts w:ascii="Arial Narrow" w:hAnsi="Arial Narrow"/>
                <w:b/>
              </w:rPr>
            </w:pPr>
          </w:p>
          <w:p w:rsidR="001D7AD0" w:rsidRPr="004C232B" w:rsidRDefault="001D7AD0" w:rsidP="00E808F3">
            <w:pPr>
              <w:rPr>
                <w:rFonts w:ascii="Arial Narrow" w:hAnsi="Arial Narrow"/>
                <w:b/>
              </w:rPr>
            </w:pPr>
          </w:p>
        </w:tc>
      </w:tr>
      <w:tr w:rsidR="001D7AD0" w:rsidRPr="004C232B" w:rsidTr="001D7AD0">
        <w:trPr>
          <w:trHeight w:val="412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Default="001D7AD0" w:rsidP="001D7AD0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Tennessee Standards:</w:t>
            </w:r>
          </w:p>
          <w:p w:rsidR="004C5D82" w:rsidRDefault="00FB5C1C" w:rsidP="00FB5C1C">
            <w:pPr>
              <w:rPr>
                <w:rFonts w:ascii="Arial Narrow" w:hAnsi="Arial Narrow"/>
              </w:rPr>
            </w:pPr>
            <w:r w:rsidRPr="00FB5C1C">
              <w:rPr>
                <w:rFonts w:ascii="Arial Narrow" w:hAnsi="Arial Narrow"/>
              </w:rPr>
              <w:t>GLE 0406.4.2 Understand and use measures of length, area, capacity, and weight.</w:t>
            </w:r>
          </w:p>
          <w:p w:rsidR="00FB5C1C" w:rsidRPr="00FB5C1C" w:rsidRDefault="00FB5C1C" w:rsidP="00FB5C1C">
            <w:pPr>
              <w:rPr>
                <w:rFonts w:ascii="Arial Narrow" w:hAnsi="Arial Narrow"/>
              </w:rPr>
            </w:pPr>
            <w:r w:rsidRPr="00FB5C1C">
              <w:rPr>
                <w:rFonts w:ascii="Arial Narrow" w:hAnsi="Arial Narrow"/>
              </w:rPr>
              <w:t xml:space="preserve">0406.4.8 Recognize that a measure of area represents the total number of same-sized units /that cover the shape without gaps or overlaps.  </w:t>
            </w:r>
          </w:p>
          <w:p w:rsidR="00FB5C1C" w:rsidRDefault="00FB5C1C" w:rsidP="00FB5C1C">
            <w:pPr>
              <w:rPr>
                <w:rFonts w:ascii="Arial Narrow" w:hAnsi="Arial Narrow"/>
              </w:rPr>
            </w:pPr>
            <w:r w:rsidRPr="00FB5C1C">
              <w:rPr>
                <w:rFonts w:ascii="Arial Narrow" w:hAnsi="Arial Narrow"/>
              </w:rPr>
              <w:t>0406.4.9 Recognize that area does not change when 2-dimensional figures are cut apart and</w:t>
            </w:r>
            <w:r w:rsidR="004C5D82">
              <w:rPr>
                <w:rFonts w:ascii="Arial Narrow" w:hAnsi="Arial Narrow"/>
              </w:rPr>
              <w:t xml:space="preserve"> </w:t>
            </w:r>
            <w:r w:rsidRPr="00FB5C1C">
              <w:rPr>
                <w:rFonts w:ascii="Arial Narrow" w:hAnsi="Arial Narrow"/>
              </w:rPr>
              <w:t>rearranged.</w:t>
            </w:r>
          </w:p>
          <w:p w:rsidR="004C5D82" w:rsidRDefault="004C5D82" w:rsidP="00FB5C1C">
            <w:pPr>
              <w:rPr>
                <w:rFonts w:ascii="Arial Narrow" w:hAnsi="Arial Narrow"/>
              </w:rPr>
            </w:pPr>
            <w:r w:rsidRPr="004C5D82">
              <w:rPr>
                <w:rFonts w:ascii="Arial Narrow" w:hAnsi="Arial Narrow"/>
              </w:rPr>
              <w:t>0406.4.10 Connect area measure to multiplication using a rectangular area model.</w:t>
            </w:r>
          </w:p>
          <w:p w:rsidR="004C5D82" w:rsidRPr="00FB5C1C" w:rsidRDefault="004C5D82" w:rsidP="00FB5C1C">
            <w:pPr>
              <w:rPr>
                <w:rFonts w:ascii="Arial Narrow" w:hAnsi="Arial Narrow"/>
              </w:rPr>
            </w:pPr>
            <w:r w:rsidRPr="004C5D82">
              <w:rPr>
                <w:rFonts w:ascii="Arial Narrow" w:hAnsi="Arial Narrow"/>
              </w:rPr>
              <w:t>SPI 0406.4.9 Solve problems involving area and/or perimeter of rectangular figures.</w:t>
            </w:r>
          </w:p>
          <w:p w:rsidR="001D7AD0" w:rsidRDefault="001D7AD0" w:rsidP="00E808F3">
            <w:pPr>
              <w:rPr>
                <w:rFonts w:ascii="Arial Narrow" w:hAnsi="Arial Narrow"/>
                <w:b/>
              </w:rPr>
            </w:pPr>
          </w:p>
        </w:tc>
      </w:tr>
      <w:tr w:rsidR="001D7AD0" w:rsidRPr="004C232B" w:rsidTr="001D7AD0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Default="001D7AD0" w:rsidP="00E808F3">
            <w:pPr>
              <w:rPr>
                <w:rFonts w:ascii="Arial Narrow" w:hAnsi="Arial Narrow"/>
                <w:b/>
              </w:rPr>
            </w:pPr>
            <w:r w:rsidRPr="004C232B">
              <w:rPr>
                <w:rFonts w:ascii="Arial Narrow" w:hAnsi="Arial Narrow"/>
                <w:b/>
              </w:rPr>
              <w:t>Lesson objective(s)</w:t>
            </w:r>
            <w:r>
              <w:rPr>
                <w:rFonts w:ascii="Arial Narrow" w:hAnsi="Arial Narrow"/>
                <w:b/>
              </w:rPr>
              <w:t>:</w:t>
            </w:r>
          </w:p>
          <w:p w:rsidR="00FB5C1C" w:rsidRDefault="00FB5C1C" w:rsidP="00FB5C1C">
            <w:pPr>
              <w:tabs>
                <w:tab w:val="left" w:pos="1095"/>
              </w:tabs>
              <w:ind w:left="1095" w:hanging="1095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TLW</w:t>
            </w:r>
            <w:r w:rsidRPr="00B53168">
              <w:rPr>
                <w:rFonts w:ascii="Arial Narrow" w:hAnsi="Arial Narrow"/>
                <w:b/>
              </w:rPr>
              <w:t xml:space="preserve">:    </w:t>
            </w:r>
            <w:r w:rsidRPr="00B53168">
              <w:rPr>
                <w:rFonts w:ascii="Arial Narrow" w:hAnsi="Arial Narrow"/>
              </w:rPr>
              <w:t xml:space="preserve">Develop and apply content knowledge of how perimeter </w:t>
            </w:r>
            <w:r>
              <w:rPr>
                <w:rFonts w:ascii="Arial Narrow" w:hAnsi="Arial Narrow"/>
              </w:rPr>
              <w:t xml:space="preserve">formulas are derived for common 2-D shapes. </w:t>
            </w:r>
          </w:p>
          <w:p w:rsidR="00FB5C1C" w:rsidRDefault="00FB5C1C" w:rsidP="00FB5C1C">
            <w:pPr>
              <w:tabs>
                <w:tab w:val="left" w:pos="1095"/>
              </w:tabs>
              <w:ind w:left="1185" w:hanging="1185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Develop and apply content knowledge of how </w:t>
            </w:r>
            <w:r w:rsidRPr="00B53168">
              <w:rPr>
                <w:rFonts w:ascii="Arial Narrow" w:hAnsi="Arial Narrow"/>
              </w:rPr>
              <w:t xml:space="preserve">area formulas are derived for common </w:t>
            </w:r>
            <w:r>
              <w:rPr>
                <w:rFonts w:ascii="Arial Narrow" w:hAnsi="Arial Narrow"/>
              </w:rPr>
              <w:t>2</w:t>
            </w:r>
            <w:r w:rsidRPr="00B53168">
              <w:rPr>
                <w:rFonts w:ascii="Arial Narrow" w:hAnsi="Arial Narrow"/>
              </w:rPr>
              <w:t xml:space="preserve">-D </w:t>
            </w:r>
          </w:p>
          <w:p w:rsidR="00FB5C1C" w:rsidRDefault="00FB5C1C" w:rsidP="00FB5C1C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 xml:space="preserve">             </w:t>
            </w:r>
            <w:proofErr w:type="gramStart"/>
            <w:r>
              <w:rPr>
                <w:rFonts w:ascii="Arial Narrow" w:hAnsi="Arial Narrow"/>
              </w:rPr>
              <w:t>shapes</w:t>
            </w:r>
            <w:proofErr w:type="gramEnd"/>
            <w:r>
              <w:rPr>
                <w:rFonts w:ascii="Arial Narrow" w:hAnsi="Arial Narrow"/>
              </w:rPr>
              <w:t xml:space="preserve">. </w:t>
            </w:r>
            <w:r w:rsidRPr="00B53168">
              <w:rPr>
                <w:rFonts w:ascii="Arial Narrow" w:hAnsi="Arial Narrow"/>
              </w:rPr>
              <w:t xml:space="preserve">  </w:t>
            </w:r>
          </w:p>
          <w:p w:rsidR="001D7AD0" w:rsidRDefault="001D7AD0" w:rsidP="00E808F3">
            <w:pPr>
              <w:rPr>
                <w:rFonts w:ascii="Arial Narrow" w:hAnsi="Arial Narrow"/>
                <w:b/>
              </w:rPr>
            </w:pPr>
          </w:p>
          <w:p w:rsidR="001D7AD0" w:rsidRPr="004C232B" w:rsidRDefault="001D7AD0" w:rsidP="00E808F3">
            <w:pPr>
              <w:rPr>
                <w:rFonts w:ascii="Arial Narrow" w:hAnsi="Arial Narrow"/>
                <w:b/>
              </w:rPr>
            </w:pPr>
          </w:p>
        </w:tc>
      </w:tr>
      <w:tr w:rsidR="001D7AD0" w:rsidRPr="004C232B" w:rsidTr="001D7AD0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Pr="004C232B" w:rsidRDefault="001D7AD0" w:rsidP="00E808F3">
            <w:pPr>
              <w:rPr>
                <w:rFonts w:ascii="Arial Narrow" w:hAnsi="Arial Narrow"/>
                <w:b/>
              </w:rPr>
            </w:pPr>
            <w:r w:rsidRPr="004C232B">
              <w:rPr>
                <w:rFonts w:ascii="Arial Narrow" w:hAnsi="Arial Narrow"/>
                <w:b/>
              </w:rPr>
              <w:t>ENGAGEMENT</w:t>
            </w:r>
          </w:p>
          <w:p w:rsidR="004C5D82" w:rsidRPr="00B169CF" w:rsidRDefault="004C5D82" w:rsidP="004C5D82">
            <w:pPr>
              <w:pStyle w:val="BodyText"/>
              <w:spacing w:line="240" w:lineRule="auto"/>
              <w:ind w:left="360"/>
              <w:rPr>
                <w:rFonts w:ascii="Arial Narrow" w:hAnsi="Arial Narrow"/>
                <w:b/>
                <w:sz w:val="24"/>
                <w:szCs w:val="24"/>
              </w:rPr>
            </w:pPr>
            <w:r w:rsidRPr="00B169CF">
              <w:rPr>
                <w:rFonts w:ascii="Arial Narrow" w:hAnsi="Arial Narrow"/>
                <w:b/>
                <w:sz w:val="24"/>
                <w:szCs w:val="24"/>
              </w:rPr>
              <w:t xml:space="preserve">Activity: </w:t>
            </w:r>
          </w:p>
          <w:p w:rsidR="004C5D82" w:rsidRDefault="004C5D82" w:rsidP="004C5D82">
            <w:pPr>
              <w:pStyle w:val="BodyText"/>
              <w:spacing w:line="240" w:lineRule="auto"/>
              <w:ind w:left="36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Facilitator will pose this </w:t>
            </w:r>
            <w:r w:rsidRPr="00906E94">
              <w:rPr>
                <w:rFonts w:ascii="Arial Narrow" w:hAnsi="Arial Narrow"/>
                <w:sz w:val="24"/>
                <w:szCs w:val="24"/>
              </w:rPr>
              <w:t>scavenger hunt/scenario</w:t>
            </w:r>
            <w:r>
              <w:rPr>
                <w:rFonts w:ascii="Arial Narrow" w:hAnsi="Arial Narrow"/>
                <w:sz w:val="24"/>
                <w:szCs w:val="24"/>
              </w:rPr>
              <w:t xml:space="preserve"> to the group:  </w:t>
            </w:r>
          </w:p>
          <w:p w:rsidR="004C5D82" w:rsidRPr="004E569D" w:rsidRDefault="004C5D82" w:rsidP="004C5D82">
            <w:pPr>
              <w:pStyle w:val="BodyText"/>
              <w:spacing w:line="240" w:lineRule="auto"/>
              <w:ind w:left="360"/>
              <w:rPr>
                <w:rFonts w:ascii="Arial Narrow" w:hAnsi="Arial Narrow"/>
                <w:i/>
                <w:sz w:val="24"/>
                <w:szCs w:val="24"/>
              </w:rPr>
            </w:pPr>
            <w:r w:rsidRPr="004E569D">
              <w:rPr>
                <w:rFonts w:ascii="Arial Narrow" w:hAnsi="Arial Narrow"/>
                <w:i/>
                <w:sz w:val="24"/>
                <w:szCs w:val="24"/>
              </w:rPr>
              <w:t xml:space="preserve">“You have 1-2 minutes to gather several items from your </w:t>
            </w:r>
            <w:r>
              <w:rPr>
                <w:rFonts w:ascii="Arial Narrow" w:hAnsi="Arial Narrow"/>
                <w:i/>
                <w:sz w:val="24"/>
                <w:szCs w:val="24"/>
              </w:rPr>
              <w:t xml:space="preserve">backpacks, cubbies, or desks that are rectangular in shape. </w:t>
            </w:r>
            <w:r w:rsidRPr="004E569D">
              <w:rPr>
                <w:rFonts w:ascii="Arial Narrow" w:hAnsi="Arial Narrow"/>
                <w:i/>
                <w:sz w:val="24"/>
                <w:szCs w:val="24"/>
              </w:rPr>
              <w:t xml:space="preserve">Briefly share your findings with </w:t>
            </w:r>
            <w:r>
              <w:rPr>
                <w:rFonts w:ascii="Arial Narrow" w:hAnsi="Arial Narrow"/>
                <w:i/>
                <w:sz w:val="24"/>
                <w:szCs w:val="24"/>
              </w:rPr>
              <w:t>your shoulder partner</w:t>
            </w:r>
            <w:r w:rsidRPr="004E569D">
              <w:rPr>
                <w:rFonts w:ascii="Arial Narrow" w:hAnsi="Arial Narrow"/>
                <w:i/>
                <w:sz w:val="24"/>
                <w:szCs w:val="24"/>
              </w:rPr>
              <w:t xml:space="preserve">. Select one item to tell how you would determine the </w:t>
            </w:r>
            <w:r>
              <w:rPr>
                <w:rFonts w:ascii="Arial Narrow" w:hAnsi="Arial Narrow"/>
                <w:i/>
                <w:sz w:val="24"/>
                <w:szCs w:val="24"/>
              </w:rPr>
              <w:t>perimeter</w:t>
            </w:r>
            <w:r w:rsidRPr="004E569D">
              <w:rPr>
                <w:rFonts w:ascii="Arial Narrow" w:hAnsi="Arial Narrow"/>
                <w:i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i/>
                <w:sz w:val="24"/>
                <w:szCs w:val="24"/>
              </w:rPr>
              <w:t xml:space="preserve">or </w:t>
            </w:r>
            <w:r w:rsidRPr="004E569D">
              <w:rPr>
                <w:rFonts w:ascii="Arial Narrow" w:hAnsi="Arial Narrow"/>
                <w:i/>
                <w:sz w:val="24"/>
                <w:szCs w:val="24"/>
              </w:rPr>
              <w:t xml:space="preserve">area of the item. Each person should have at least one turn.” </w:t>
            </w:r>
          </w:p>
          <w:p w:rsidR="004C5D82" w:rsidRDefault="004C5D82" w:rsidP="004C5D82">
            <w:pPr>
              <w:pStyle w:val="BodyText"/>
              <w:spacing w:line="240" w:lineRule="auto"/>
              <w:ind w:left="36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  <w:p w:rsidR="004C5D82" w:rsidRPr="00B169CF" w:rsidRDefault="004C5D82" w:rsidP="004C5D82">
            <w:pPr>
              <w:pStyle w:val="BodyText"/>
              <w:spacing w:line="240" w:lineRule="auto"/>
              <w:ind w:left="360"/>
              <w:rPr>
                <w:rFonts w:ascii="Arial Narrow" w:hAnsi="Arial Narrow"/>
                <w:b/>
                <w:sz w:val="24"/>
                <w:szCs w:val="24"/>
              </w:rPr>
            </w:pPr>
            <w:r w:rsidRPr="00B169CF">
              <w:rPr>
                <w:rFonts w:ascii="Arial Narrow" w:hAnsi="Arial Narrow"/>
                <w:b/>
                <w:sz w:val="24"/>
                <w:szCs w:val="24"/>
              </w:rPr>
              <w:t>Questions:</w:t>
            </w:r>
          </w:p>
          <w:p w:rsidR="004C5D82" w:rsidRPr="000923E7" w:rsidRDefault="004C5D82" w:rsidP="004C5D82">
            <w:pPr>
              <w:pStyle w:val="BodyText"/>
              <w:spacing w:line="240" w:lineRule="auto"/>
              <w:ind w:left="360"/>
              <w:rPr>
                <w:rFonts w:ascii="Arial Narrow" w:hAnsi="Arial Narrow"/>
                <w:sz w:val="24"/>
                <w:szCs w:val="24"/>
              </w:rPr>
            </w:pPr>
            <w:r w:rsidRPr="000923E7">
              <w:rPr>
                <w:rFonts w:ascii="Arial Narrow" w:hAnsi="Arial Narrow"/>
                <w:sz w:val="24"/>
                <w:szCs w:val="24"/>
              </w:rPr>
              <w:t>1. What observations did you make as you gathered items?</w:t>
            </w:r>
          </w:p>
          <w:p w:rsidR="004C5D82" w:rsidRPr="000923E7" w:rsidRDefault="004C5D82" w:rsidP="004C5D82">
            <w:pPr>
              <w:pStyle w:val="BodyText"/>
              <w:spacing w:line="240" w:lineRule="auto"/>
              <w:ind w:left="360"/>
              <w:rPr>
                <w:rFonts w:ascii="Arial Narrow" w:hAnsi="Arial Narrow"/>
                <w:sz w:val="24"/>
                <w:szCs w:val="24"/>
              </w:rPr>
            </w:pPr>
            <w:r w:rsidRPr="000923E7">
              <w:rPr>
                <w:rFonts w:ascii="Arial Narrow" w:hAnsi="Arial Narrow"/>
                <w:sz w:val="24"/>
                <w:szCs w:val="24"/>
              </w:rPr>
              <w:t xml:space="preserve">2. What terms/vocabulary did you use to describe the measurement? </w:t>
            </w:r>
          </w:p>
          <w:p w:rsidR="004C5D82" w:rsidRPr="000923E7" w:rsidRDefault="004C5D82" w:rsidP="004C5D82">
            <w:pPr>
              <w:pStyle w:val="BodyText"/>
              <w:spacing w:line="240" w:lineRule="auto"/>
              <w:ind w:left="360"/>
              <w:rPr>
                <w:rFonts w:ascii="Arial Narrow" w:hAnsi="Arial Narrow"/>
                <w:sz w:val="24"/>
                <w:szCs w:val="24"/>
              </w:rPr>
            </w:pPr>
            <w:r w:rsidRPr="000923E7">
              <w:rPr>
                <w:rFonts w:ascii="Arial Narrow" w:hAnsi="Arial Narrow"/>
                <w:sz w:val="24"/>
                <w:szCs w:val="24"/>
              </w:rPr>
              <w:t xml:space="preserve">3. To what extent did you incorporate measurement formulas? </w:t>
            </w:r>
          </w:p>
          <w:p w:rsidR="004C5D82" w:rsidRPr="000923E7" w:rsidRDefault="004C5D82" w:rsidP="004C5D82">
            <w:pPr>
              <w:pStyle w:val="BodyText"/>
              <w:spacing w:line="240" w:lineRule="auto"/>
              <w:ind w:left="360"/>
              <w:rPr>
                <w:rFonts w:ascii="Arial Narrow" w:hAnsi="Arial Narrow"/>
                <w:sz w:val="24"/>
                <w:szCs w:val="24"/>
              </w:rPr>
            </w:pPr>
            <w:r w:rsidRPr="000923E7">
              <w:rPr>
                <w:rFonts w:ascii="Arial Narrow" w:hAnsi="Arial Narrow"/>
                <w:sz w:val="24"/>
                <w:szCs w:val="24"/>
              </w:rPr>
              <w:t xml:space="preserve">4.  How do similar measurements of different items compare to each other? </w:t>
            </w:r>
          </w:p>
          <w:p w:rsidR="001D7AD0" w:rsidRDefault="001D7AD0" w:rsidP="00E808F3">
            <w:pPr>
              <w:pStyle w:val="BodyText"/>
              <w:spacing w:line="240" w:lineRule="auto"/>
              <w:ind w:left="360"/>
              <w:rPr>
                <w:rFonts w:ascii="Arial Narrow" w:hAnsi="Arial Narrow"/>
                <w:sz w:val="18"/>
                <w:szCs w:val="18"/>
              </w:rPr>
            </w:pPr>
          </w:p>
          <w:p w:rsidR="001D7AD0" w:rsidRDefault="001D7AD0" w:rsidP="00E808F3">
            <w:pPr>
              <w:rPr>
                <w:rFonts w:ascii="Arial Narrow" w:hAnsi="Arial Narrow"/>
                <w:b/>
              </w:rPr>
            </w:pPr>
          </w:p>
        </w:tc>
      </w:tr>
      <w:tr w:rsidR="001D7AD0" w:rsidRPr="004C232B" w:rsidTr="001D7AD0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Pr="004C232B" w:rsidRDefault="001D7AD0" w:rsidP="00E808F3">
            <w:pPr>
              <w:rPr>
                <w:rFonts w:ascii="Arial Narrow" w:hAnsi="Arial Narrow"/>
                <w:b/>
              </w:rPr>
            </w:pPr>
            <w:r w:rsidRPr="004C232B">
              <w:rPr>
                <w:rFonts w:ascii="Arial Narrow" w:hAnsi="Arial Narrow"/>
                <w:b/>
              </w:rPr>
              <w:lastRenderedPageBreak/>
              <w:t>EXPLORATION</w:t>
            </w:r>
          </w:p>
          <w:p w:rsidR="00E2577E" w:rsidRDefault="00E2577E" w:rsidP="004C5D82">
            <w:pPr>
              <w:ind w:firstLine="375"/>
              <w:rPr>
                <w:rFonts w:ascii="Arial Narrow" w:hAnsi="Arial Narrow"/>
                <w:b/>
              </w:rPr>
            </w:pPr>
          </w:p>
          <w:p w:rsidR="004C5D82" w:rsidRPr="00281995" w:rsidRDefault="004C5D82" w:rsidP="004C5D82">
            <w:pPr>
              <w:ind w:firstLine="375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Deriving Perimeter and Area formulas for common 2-D shapes</w:t>
            </w:r>
          </w:p>
          <w:p w:rsidR="00E2577E" w:rsidRDefault="00E2577E" w:rsidP="00E2577E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Use rulers to measure length and width of items so that they may be recreated on the </w:t>
            </w:r>
            <w:proofErr w:type="spellStart"/>
            <w:r>
              <w:rPr>
                <w:rFonts w:ascii="Arial Narrow" w:hAnsi="Arial Narrow"/>
              </w:rPr>
              <w:t>geoboards</w:t>
            </w:r>
            <w:proofErr w:type="spellEnd"/>
            <w:r>
              <w:rPr>
                <w:rFonts w:ascii="Arial Narrow" w:hAnsi="Arial Narrow"/>
              </w:rPr>
              <w:t>.</w:t>
            </w:r>
          </w:p>
          <w:p w:rsidR="004C5D82" w:rsidRDefault="004C5D82" w:rsidP="00E2577E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As per formula for perimeter, make the square and rectangle on the </w:t>
            </w:r>
            <w:proofErr w:type="spellStart"/>
            <w:r>
              <w:rPr>
                <w:rFonts w:ascii="Arial Narrow" w:hAnsi="Arial Narrow"/>
              </w:rPr>
              <w:t>geoboard</w:t>
            </w:r>
            <w:proofErr w:type="spellEnd"/>
            <w:r>
              <w:rPr>
                <w:rFonts w:ascii="Arial Narrow" w:hAnsi="Arial Narrow"/>
              </w:rPr>
              <w:t>; observe perimeter measurement patterns and derive the formulas based on pattern observations (</w:t>
            </w:r>
            <w:r w:rsidRPr="000D19AB">
              <w:rPr>
                <w:rFonts w:ascii="Arial Narrow" w:hAnsi="Arial Narrow"/>
                <w:b/>
              </w:rPr>
              <w:t>P=4</w:t>
            </w:r>
            <w:r w:rsidRPr="000D19AB">
              <w:rPr>
                <w:rFonts w:ascii="Arial Narrow" w:hAnsi="Arial Narrow"/>
                <w:b/>
                <w:i/>
              </w:rPr>
              <w:t>s</w:t>
            </w:r>
            <w:r>
              <w:rPr>
                <w:rFonts w:ascii="Arial Narrow" w:hAnsi="Arial Narrow"/>
              </w:rPr>
              <w:t xml:space="preserve"> for square; </w:t>
            </w:r>
            <w:r w:rsidRPr="000D19AB">
              <w:rPr>
                <w:rFonts w:ascii="Arial Narrow" w:hAnsi="Arial Narrow"/>
                <w:b/>
              </w:rPr>
              <w:t>P=2</w:t>
            </w:r>
            <w:r w:rsidRPr="000D19AB">
              <w:rPr>
                <w:rFonts w:ascii="Arial Narrow" w:hAnsi="Arial Narrow"/>
                <w:b/>
                <w:i/>
              </w:rPr>
              <w:t>l</w:t>
            </w:r>
            <w:r w:rsidRPr="000D19AB">
              <w:rPr>
                <w:rFonts w:ascii="Arial Narrow" w:hAnsi="Arial Narrow"/>
                <w:b/>
              </w:rPr>
              <w:t xml:space="preserve"> + 2</w:t>
            </w:r>
            <w:r w:rsidRPr="000D19AB">
              <w:rPr>
                <w:rFonts w:ascii="Arial Narrow" w:hAnsi="Arial Narrow"/>
                <w:b/>
                <w:i/>
              </w:rPr>
              <w:t>w</w:t>
            </w:r>
            <w:r>
              <w:rPr>
                <w:rFonts w:ascii="Arial Narrow" w:hAnsi="Arial Narrow"/>
              </w:rPr>
              <w:t xml:space="preserve"> for rectangle). </w:t>
            </w:r>
          </w:p>
          <w:p w:rsidR="00E2577E" w:rsidRDefault="00E2577E" w:rsidP="00E2577E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Use additional bands to divide the rectangles into </w:t>
            </w:r>
            <w:r w:rsidR="008C797D">
              <w:rPr>
                <w:rFonts w:ascii="Arial Narrow" w:hAnsi="Arial Narrow"/>
              </w:rPr>
              <w:t>same sized units to represent area and derive area formula (</w:t>
            </w:r>
            <w:r w:rsidR="008C797D" w:rsidRPr="008C797D">
              <w:rPr>
                <w:rFonts w:ascii="Arial Narrow" w:hAnsi="Arial Narrow"/>
                <w:b/>
              </w:rPr>
              <w:t>A=LW</w:t>
            </w:r>
            <w:r w:rsidR="008C797D">
              <w:rPr>
                <w:rFonts w:ascii="Arial Narrow" w:hAnsi="Arial Narrow"/>
              </w:rPr>
              <w:t>)</w:t>
            </w:r>
          </w:p>
          <w:p w:rsidR="004C5D82" w:rsidRDefault="004C5D82" w:rsidP="00E2577E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Record all necessary data on the handout to use later in the lesson.</w:t>
            </w:r>
          </w:p>
          <w:p w:rsidR="00E2577E" w:rsidRDefault="00E2577E" w:rsidP="00E2577E">
            <w:pPr>
              <w:pStyle w:val="ListParagraph"/>
              <w:ind w:left="1485"/>
              <w:rPr>
                <w:rFonts w:ascii="Arial Narrow" w:hAnsi="Arial Narrow"/>
              </w:rPr>
            </w:pPr>
          </w:p>
          <w:p w:rsidR="00E2577E" w:rsidRDefault="00E2577E" w:rsidP="004C5D82">
            <w:pPr>
              <w:pStyle w:val="BodyText"/>
              <w:spacing w:line="240" w:lineRule="auto"/>
              <w:ind w:firstLine="375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E2577E" w:rsidRDefault="00E2577E" w:rsidP="004C5D82">
            <w:pPr>
              <w:pStyle w:val="BodyText"/>
              <w:spacing w:line="240" w:lineRule="auto"/>
              <w:ind w:firstLine="375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E2577E" w:rsidRDefault="00E2577E" w:rsidP="004C5D82">
            <w:pPr>
              <w:pStyle w:val="BodyText"/>
              <w:spacing w:line="240" w:lineRule="auto"/>
              <w:ind w:firstLine="375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E2577E" w:rsidRDefault="00E2577E" w:rsidP="004C5D82">
            <w:pPr>
              <w:pStyle w:val="BodyText"/>
              <w:spacing w:line="240" w:lineRule="auto"/>
              <w:ind w:firstLine="375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E2577E" w:rsidRDefault="004C5D82" w:rsidP="004C5D82">
            <w:pPr>
              <w:pStyle w:val="BodyText"/>
              <w:spacing w:line="240" w:lineRule="auto"/>
              <w:ind w:firstLine="375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 xml:space="preserve">Hands-on/Minds-on Activities </w:t>
            </w:r>
          </w:p>
          <w:p w:rsidR="004C5D82" w:rsidRDefault="004C5D82" w:rsidP="004C5D82">
            <w:pPr>
              <w:pStyle w:val="BodyText"/>
              <w:spacing w:line="240" w:lineRule="auto"/>
              <w:ind w:firstLine="375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1. Making different geometric (2-D) shapes on the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geoboard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>; determining</w:t>
            </w:r>
            <w:r w:rsidR="00E2577E">
              <w:rPr>
                <w:rFonts w:ascii="Arial Narrow" w:hAnsi="Arial Narrow"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sz w:val="24"/>
                <w:szCs w:val="24"/>
              </w:rPr>
              <w:t>measurement attributes of each.</w:t>
            </w:r>
          </w:p>
          <w:p w:rsidR="004C5D82" w:rsidRDefault="00E2577E" w:rsidP="004C5D82">
            <w:pPr>
              <w:pStyle w:val="BodyText"/>
              <w:spacing w:line="240" w:lineRule="auto"/>
              <w:ind w:firstLine="375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2.</w:t>
            </w:r>
            <w:r w:rsidR="004C5D82">
              <w:rPr>
                <w:rFonts w:ascii="Arial Narrow" w:hAnsi="Arial Narrow"/>
                <w:sz w:val="24"/>
                <w:szCs w:val="24"/>
              </w:rPr>
              <w:t xml:space="preserve"> Data collection of measurement attributes (e.g., length, width) for different shapes.</w:t>
            </w:r>
          </w:p>
          <w:p w:rsidR="004C5D82" w:rsidRDefault="00E2577E" w:rsidP="004C5D82">
            <w:pPr>
              <w:pStyle w:val="BodyText"/>
              <w:spacing w:line="240" w:lineRule="auto"/>
              <w:ind w:firstLine="375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3</w:t>
            </w:r>
            <w:r w:rsidR="004C5D82">
              <w:rPr>
                <w:rFonts w:ascii="Arial Narrow" w:hAnsi="Arial Narrow"/>
                <w:sz w:val="24"/>
                <w:szCs w:val="24"/>
              </w:rPr>
              <w:t>. Determining patterns that appear in the data from the entire group.</w:t>
            </w:r>
          </w:p>
          <w:p w:rsidR="004C5D82" w:rsidRDefault="00E2577E" w:rsidP="004C5D82">
            <w:pPr>
              <w:pStyle w:val="BodyText"/>
              <w:spacing w:line="240" w:lineRule="auto"/>
              <w:ind w:firstLine="375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4</w:t>
            </w:r>
            <w:r w:rsidR="004C5D82">
              <w:rPr>
                <w:rFonts w:ascii="Arial Narrow" w:hAnsi="Arial Narrow"/>
                <w:sz w:val="24"/>
                <w:szCs w:val="24"/>
              </w:rPr>
              <w:t>. Drawing conjectures about the observed patterns in the data that relate to the measurement formulas.</w:t>
            </w:r>
          </w:p>
          <w:p w:rsidR="008C797D" w:rsidRDefault="008C797D" w:rsidP="004C5D82">
            <w:pPr>
              <w:pStyle w:val="BodyText"/>
              <w:spacing w:line="240" w:lineRule="auto"/>
              <w:ind w:firstLine="375"/>
              <w:rPr>
                <w:rFonts w:ascii="Arial Narrow" w:hAnsi="Arial Narrow"/>
                <w:sz w:val="24"/>
                <w:szCs w:val="24"/>
              </w:rPr>
            </w:pPr>
          </w:p>
          <w:p w:rsidR="008C797D" w:rsidRPr="00E82116" w:rsidRDefault="008C797D" w:rsidP="008C797D">
            <w:pPr>
              <w:pStyle w:val="BodyText"/>
              <w:spacing w:line="240" w:lineRule="auto"/>
              <w:ind w:firstLine="375"/>
              <w:rPr>
                <w:rFonts w:ascii="Arial Narrow" w:hAnsi="Arial Narrow"/>
                <w:b/>
                <w:sz w:val="24"/>
                <w:szCs w:val="24"/>
              </w:rPr>
            </w:pPr>
            <w:r w:rsidRPr="00E82116">
              <w:rPr>
                <w:rFonts w:ascii="Arial Narrow" w:hAnsi="Arial Narrow"/>
                <w:b/>
                <w:sz w:val="24"/>
                <w:szCs w:val="24"/>
              </w:rPr>
              <w:t>Big-Idea Questions include:</w:t>
            </w:r>
          </w:p>
          <w:p w:rsidR="008C797D" w:rsidRDefault="008C797D" w:rsidP="008C797D">
            <w:pPr>
              <w:pStyle w:val="BodyText"/>
              <w:spacing w:line="240" w:lineRule="auto"/>
              <w:ind w:firstLine="375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1. Where do the perimeter &amp; area formulas come from?</w:t>
            </w:r>
          </w:p>
          <w:p w:rsidR="008C797D" w:rsidRDefault="008C797D" w:rsidP="008C797D">
            <w:pPr>
              <w:pStyle w:val="BodyText"/>
              <w:spacing w:line="240" w:lineRule="auto"/>
              <w:ind w:firstLine="375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2. How do the formulas of perimeter and area relate to each other?</w:t>
            </w:r>
          </w:p>
          <w:p w:rsidR="008C797D" w:rsidRDefault="008C797D" w:rsidP="004C5D82">
            <w:pPr>
              <w:pStyle w:val="BodyText"/>
              <w:spacing w:line="240" w:lineRule="auto"/>
              <w:ind w:firstLine="375"/>
              <w:rPr>
                <w:rFonts w:ascii="Arial Narrow" w:hAnsi="Arial Narrow"/>
                <w:sz w:val="24"/>
                <w:szCs w:val="24"/>
              </w:rPr>
            </w:pPr>
          </w:p>
          <w:p w:rsidR="001D7AD0" w:rsidRDefault="001D7AD0" w:rsidP="00E808F3">
            <w:pPr>
              <w:pStyle w:val="BodyText"/>
              <w:spacing w:line="240" w:lineRule="auto"/>
              <w:rPr>
                <w:rFonts w:ascii="Arial Narrow" w:hAnsi="Arial Narrow"/>
                <w:sz w:val="18"/>
                <w:szCs w:val="18"/>
              </w:rPr>
            </w:pPr>
          </w:p>
          <w:p w:rsidR="001D7AD0" w:rsidRDefault="001D7AD0" w:rsidP="00E808F3">
            <w:pPr>
              <w:pStyle w:val="BodyText"/>
              <w:spacing w:line="240" w:lineRule="auto"/>
              <w:rPr>
                <w:rFonts w:ascii="Arial Narrow" w:hAnsi="Arial Narrow"/>
                <w:sz w:val="18"/>
                <w:szCs w:val="18"/>
              </w:rPr>
            </w:pPr>
          </w:p>
          <w:p w:rsidR="001D7AD0" w:rsidRPr="00343BD3" w:rsidRDefault="001D7AD0" w:rsidP="00E808F3">
            <w:pPr>
              <w:pStyle w:val="BodyText"/>
              <w:spacing w:line="240" w:lineRule="auto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1D7AD0" w:rsidRPr="004C232B" w:rsidTr="001D7AD0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Pr="004C232B" w:rsidRDefault="001D7AD0" w:rsidP="00E808F3">
            <w:pPr>
              <w:rPr>
                <w:rFonts w:ascii="Arial Narrow" w:hAnsi="Arial Narrow"/>
                <w:b/>
              </w:rPr>
            </w:pPr>
            <w:r w:rsidRPr="004C232B">
              <w:rPr>
                <w:rFonts w:ascii="Arial Narrow" w:hAnsi="Arial Narrow"/>
                <w:b/>
              </w:rPr>
              <w:t>EXPLANATION</w:t>
            </w:r>
          </w:p>
          <w:p w:rsidR="001D7AD0" w:rsidRDefault="001D7AD0" w:rsidP="00E808F3">
            <w:pPr>
              <w:rPr>
                <w:rFonts w:ascii="Arial Narrow" w:hAnsi="Arial Narrow"/>
                <w:b/>
              </w:rPr>
            </w:pPr>
          </w:p>
          <w:p w:rsidR="008C797D" w:rsidRDefault="008C797D" w:rsidP="008C797D">
            <w:pPr>
              <w:ind w:firstLine="375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Questions:</w:t>
            </w:r>
          </w:p>
          <w:p w:rsidR="008C797D" w:rsidRDefault="008C797D" w:rsidP="008C797D">
            <w:pPr>
              <w:ind w:firstLine="375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1. Why are these formulas significant to know?</w:t>
            </w:r>
          </w:p>
          <w:p w:rsidR="008C797D" w:rsidRDefault="008C797D" w:rsidP="008C797D">
            <w:pPr>
              <w:ind w:firstLine="375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2. When/where can these formulas be applied in real-life settings?</w:t>
            </w:r>
          </w:p>
          <w:p w:rsidR="008C797D" w:rsidRDefault="008C797D" w:rsidP="008C797D">
            <w:pPr>
              <w:ind w:firstLine="375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3. List real-life examples in which perimeter formulas may be applied.</w:t>
            </w:r>
          </w:p>
          <w:p w:rsidR="008C797D" w:rsidRDefault="008C797D" w:rsidP="008C797D">
            <w:pPr>
              <w:ind w:firstLine="375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4. List real-life examples in which area formulas may be applied.</w:t>
            </w:r>
          </w:p>
          <w:p w:rsidR="008C797D" w:rsidRDefault="008C797D" w:rsidP="008C797D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 xml:space="preserve">       5. How might you/family use these formulas on a daily basis?</w:t>
            </w:r>
          </w:p>
          <w:p w:rsidR="001D7AD0" w:rsidRDefault="001D7AD0" w:rsidP="00E808F3">
            <w:pPr>
              <w:rPr>
                <w:rFonts w:ascii="Arial Narrow" w:hAnsi="Arial Narrow"/>
                <w:b/>
              </w:rPr>
            </w:pPr>
          </w:p>
          <w:p w:rsidR="001D7AD0" w:rsidRDefault="001D7AD0" w:rsidP="00E808F3">
            <w:pPr>
              <w:rPr>
                <w:rFonts w:ascii="Arial Narrow" w:hAnsi="Arial Narrow"/>
                <w:b/>
              </w:rPr>
            </w:pPr>
          </w:p>
        </w:tc>
      </w:tr>
      <w:tr w:rsidR="001D7AD0" w:rsidRPr="004C232B" w:rsidTr="001D7AD0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Pr="004C232B" w:rsidRDefault="001D7AD0" w:rsidP="00E808F3">
            <w:pPr>
              <w:rPr>
                <w:rFonts w:ascii="Arial Narrow" w:hAnsi="Arial Narrow"/>
                <w:b/>
              </w:rPr>
            </w:pPr>
            <w:r w:rsidRPr="004C232B">
              <w:rPr>
                <w:rFonts w:ascii="Arial Narrow" w:hAnsi="Arial Narrow"/>
                <w:b/>
              </w:rPr>
              <w:t>ELABORATION</w:t>
            </w:r>
          </w:p>
          <w:p w:rsidR="008C797D" w:rsidRDefault="008C797D" w:rsidP="008C797D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Show </w:t>
            </w:r>
            <w:proofErr w:type="spellStart"/>
            <w:r>
              <w:rPr>
                <w:rFonts w:ascii="Arial Narrow" w:hAnsi="Arial Narrow"/>
              </w:rPr>
              <w:t>BrainPop</w:t>
            </w:r>
            <w:proofErr w:type="spellEnd"/>
            <w:r>
              <w:rPr>
                <w:rFonts w:ascii="Arial Narrow" w:hAnsi="Arial Narrow"/>
              </w:rPr>
              <w:t xml:space="preserve"> video, “Geometry:  That’s One Way to Measure Space.”</w:t>
            </w:r>
          </w:p>
          <w:p w:rsidR="008C797D" w:rsidRPr="00D33DD3" w:rsidRDefault="008C797D" w:rsidP="008C797D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</w:rPr>
            </w:pPr>
            <w:r w:rsidRPr="00D33DD3">
              <w:rPr>
                <w:rFonts w:ascii="Arial Narrow" w:hAnsi="Arial Narrow"/>
              </w:rPr>
              <w:t>Have participants choose an object at home which he/she will apply one of the formulas.</w:t>
            </w:r>
          </w:p>
          <w:p w:rsidR="008C797D" w:rsidRDefault="008C797D" w:rsidP="008C797D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</w:rPr>
            </w:pPr>
            <w:r w:rsidRPr="00D33DD3">
              <w:rPr>
                <w:rFonts w:ascii="Arial Narrow" w:hAnsi="Arial Narrow"/>
              </w:rPr>
              <w:t xml:space="preserve">Reflect on all the different aspects of the formula and explain your findings to a </w:t>
            </w:r>
            <w:r>
              <w:rPr>
                <w:rFonts w:ascii="Arial Narrow" w:hAnsi="Arial Narrow"/>
              </w:rPr>
              <w:t>partner.</w:t>
            </w:r>
          </w:p>
          <w:p w:rsidR="008C797D" w:rsidRPr="00D33DD3" w:rsidRDefault="008C797D" w:rsidP="008C797D">
            <w:pPr>
              <w:pStyle w:val="ListParagraph"/>
              <w:ind w:left="1125"/>
              <w:rPr>
                <w:rFonts w:ascii="Arial Narrow" w:hAnsi="Arial Narrow"/>
              </w:rPr>
            </w:pPr>
          </w:p>
          <w:p w:rsidR="008C797D" w:rsidRPr="00D33DD3" w:rsidRDefault="008C797D" w:rsidP="008C797D">
            <w:pPr>
              <w:pStyle w:val="ListParagraph"/>
              <w:ind w:left="1125"/>
              <w:rPr>
                <w:rFonts w:ascii="Arial Narrow" w:hAnsi="Arial Narrow"/>
              </w:rPr>
            </w:pPr>
          </w:p>
          <w:p w:rsidR="001D7AD0" w:rsidRDefault="001D7AD0" w:rsidP="00E808F3">
            <w:pPr>
              <w:rPr>
                <w:rFonts w:ascii="Arial Narrow" w:hAnsi="Arial Narrow"/>
                <w:b/>
              </w:rPr>
            </w:pPr>
          </w:p>
          <w:p w:rsidR="001D7AD0" w:rsidRDefault="001D7AD0" w:rsidP="00E808F3">
            <w:pPr>
              <w:rPr>
                <w:rFonts w:ascii="Arial Narrow" w:hAnsi="Arial Narrow"/>
                <w:b/>
              </w:rPr>
            </w:pPr>
          </w:p>
        </w:tc>
      </w:tr>
      <w:tr w:rsidR="001D7AD0" w:rsidRPr="004C232B" w:rsidTr="001D7AD0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Pr="004C232B" w:rsidRDefault="001D7AD0" w:rsidP="00E808F3">
            <w:pPr>
              <w:rPr>
                <w:rFonts w:ascii="Arial Narrow" w:hAnsi="Arial Narrow"/>
              </w:rPr>
            </w:pPr>
            <w:r w:rsidRPr="004C232B">
              <w:rPr>
                <w:rFonts w:ascii="Arial Narrow" w:hAnsi="Arial Narrow"/>
                <w:b/>
              </w:rPr>
              <w:lastRenderedPageBreak/>
              <w:t>EVALUATION</w:t>
            </w:r>
          </w:p>
          <w:p w:rsidR="001D7AD0" w:rsidRDefault="001D7AD0" w:rsidP="008C797D">
            <w:pPr>
              <w:rPr>
                <w:rFonts w:ascii="Arial Narrow" w:hAnsi="Arial Narrow"/>
                <w:b/>
              </w:rPr>
            </w:pPr>
          </w:p>
          <w:p w:rsidR="008C797D" w:rsidRPr="000923E7" w:rsidRDefault="008C797D" w:rsidP="008C797D">
            <w:pPr>
              <w:pStyle w:val="ListParagraph"/>
              <w:numPr>
                <w:ilvl w:val="0"/>
                <w:numId w:val="6"/>
              </w:numPr>
              <w:tabs>
                <w:tab w:val="left" w:pos="1095"/>
              </w:tabs>
              <w:ind w:firstLine="15"/>
              <w:rPr>
                <w:rFonts w:ascii="Arial Narrow" w:hAnsi="Arial Narrow"/>
              </w:rPr>
            </w:pPr>
            <w:r w:rsidRPr="000923E7">
              <w:rPr>
                <w:rFonts w:ascii="Arial Narrow" w:hAnsi="Arial Narrow"/>
              </w:rPr>
              <w:t xml:space="preserve">Handout of </w:t>
            </w:r>
            <w:r>
              <w:rPr>
                <w:rFonts w:ascii="Arial Narrow" w:hAnsi="Arial Narrow"/>
              </w:rPr>
              <w:t>p</w:t>
            </w:r>
            <w:r w:rsidRPr="000923E7">
              <w:rPr>
                <w:rFonts w:ascii="Arial Narrow" w:hAnsi="Arial Narrow"/>
              </w:rPr>
              <w:t xml:space="preserve">ractice </w:t>
            </w:r>
            <w:r>
              <w:rPr>
                <w:rFonts w:ascii="Arial Narrow" w:hAnsi="Arial Narrow"/>
              </w:rPr>
              <w:t>e</w:t>
            </w:r>
            <w:r w:rsidRPr="000923E7">
              <w:rPr>
                <w:rFonts w:ascii="Arial Narrow" w:hAnsi="Arial Narrow"/>
              </w:rPr>
              <w:t>xercises</w:t>
            </w:r>
          </w:p>
          <w:p w:rsidR="008C797D" w:rsidRDefault="008C797D" w:rsidP="008C797D">
            <w:pPr>
              <w:pStyle w:val="ListParagraph"/>
              <w:numPr>
                <w:ilvl w:val="0"/>
                <w:numId w:val="5"/>
              </w:numPr>
              <w:tabs>
                <w:tab w:val="left" w:pos="1095"/>
              </w:tabs>
              <w:ind w:left="735" w:firstLine="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Debrief/Reflection on all tasks, On-going discussions</w:t>
            </w:r>
          </w:p>
        </w:tc>
      </w:tr>
    </w:tbl>
    <w:p w:rsidR="00DF3C87" w:rsidRDefault="00DF3C87" w:rsidP="00DF55FD"/>
    <w:sectPr w:rsidR="00DF3C87" w:rsidSect="00DF55FD">
      <w:headerReference w:type="default" r:id="rId7"/>
      <w:headerReference w:type="firs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7074" w:rsidRDefault="00C07074" w:rsidP="001D7AD0">
      <w:r>
        <w:separator/>
      </w:r>
    </w:p>
  </w:endnote>
  <w:endnote w:type="continuationSeparator" w:id="0">
    <w:p w:rsidR="00C07074" w:rsidRDefault="00C07074" w:rsidP="001D7A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7074" w:rsidRDefault="00C07074" w:rsidP="001D7AD0">
      <w:r>
        <w:separator/>
      </w:r>
    </w:p>
  </w:footnote>
  <w:footnote w:type="continuationSeparator" w:id="0">
    <w:p w:rsidR="00C07074" w:rsidRDefault="00C07074" w:rsidP="001D7A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AD0" w:rsidRPr="00147136" w:rsidRDefault="001D7AD0" w:rsidP="001D7AD0">
    <w:pPr>
      <w:pStyle w:val="Header"/>
      <w:jc w:val="center"/>
      <w:rPr>
        <w:rFonts w:ascii="Century Gothic" w:hAnsi="Century Gothic"/>
        <w:b/>
        <w:sz w:val="40"/>
        <w:szCs w:val="40"/>
      </w:rPr>
    </w:pPr>
  </w:p>
  <w:p w:rsidR="001D7AD0" w:rsidRDefault="001D7AD0">
    <w:pPr>
      <w:pStyle w:val="Header"/>
    </w:pPr>
  </w:p>
  <w:p w:rsidR="001D7AD0" w:rsidRDefault="001D7AD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55FD" w:rsidRPr="00147136" w:rsidRDefault="00DF55FD" w:rsidP="00DF55FD">
    <w:pPr>
      <w:pStyle w:val="Header"/>
      <w:jc w:val="center"/>
      <w:rPr>
        <w:rFonts w:ascii="Century Gothic" w:hAnsi="Century Gothic"/>
        <w:b/>
        <w:sz w:val="40"/>
        <w:szCs w:val="40"/>
      </w:rPr>
    </w:pPr>
    <w:r w:rsidRPr="00147136">
      <w:rPr>
        <w:rFonts w:ascii="Century Gothic" w:hAnsi="Century Gothic"/>
        <w:b/>
        <w:sz w:val="40"/>
        <w:szCs w:val="40"/>
      </w:rPr>
      <w:t>5E Lesson Plan</w:t>
    </w:r>
  </w:p>
  <w:p w:rsidR="00DF55FD" w:rsidRDefault="00DF55F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557B6"/>
    <w:multiLevelType w:val="hybridMultilevel"/>
    <w:tmpl w:val="AC6C310C"/>
    <w:lvl w:ilvl="0" w:tplc="0409000B">
      <w:start w:val="1"/>
      <w:numFmt w:val="bullet"/>
      <w:lvlText w:val=""/>
      <w:lvlJc w:val="left"/>
      <w:pPr>
        <w:ind w:left="112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">
    <w:nsid w:val="15103DF5"/>
    <w:multiLevelType w:val="hybridMultilevel"/>
    <w:tmpl w:val="33605216"/>
    <w:lvl w:ilvl="0" w:tplc="04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">
    <w:nsid w:val="2EF060E4"/>
    <w:multiLevelType w:val="hybridMultilevel"/>
    <w:tmpl w:val="D5780DD0"/>
    <w:lvl w:ilvl="0" w:tplc="0409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>
    <w:nsid w:val="46F43EB7"/>
    <w:multiLevelType w:val="hybridMultilevel"/>
    <w:tmpl w:val="3092D4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70B23C4"/>
    <w:multiLevelType w:val="hybridMultilevel"/>
    <w:tmpl w:val="8E3CF6A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F517A2"/>
    <w:multiLevelType w:val="hybridMultilevel"/>
    <w:tmpl w:val="B176976A"/>
    <w:lvl w:ilvl="0" w:tplc="0409000B">
      <w:start w:val="1"/>
      <w:numFmt w:val="bullet"/>
      <w:lvlText w:val=""/>
      <w:lvlJc w:val="left"/>
      <w:pPr>
        <w:ind w:left="145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7AD0"/>
    <w:rsid w:val="001D7AD0"/>
    <w:rsid w:val="00205625"/>
    <w:rsid w:val="004465D4"/>
    <w:rsid w:val="004C5D82"/>
    <w:rsid w:val="00823337"/>
    <w:rsid w:val="008C797D"/>
    <w:rsid w:val="00AD19FC"/>
    <w:rsid w:val="00C07074"/>
    <w:rsid w:val="00DF3C87"/>
    <w:rsid w:val="00DF55FD"/>
    <w:rsid w:val="00E2577E"/>
    <w:rsid w:val="00FB5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7A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1D7AD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7AD0"/>
  </w:style>
  <w:style w:type="paragraph" w:styleId="Footer">
    <w:name w:val="footer"/>
    <w:basedOn w:val="Normal"/>
    <w:link w:val="FooterChar"/>
    <w:uiPriority w:val="99"/>
    <w:semiHidden/>
    <w:unhideWhenUsed/>
    <w:rsid w:val="001D7AD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D7AD0"/>
  </w:style>
  <w:style w:type="paragraph" w:styleId="BalloonText">
    <w:name w:val="Balloon Text"/>
    <w:basedOn w:val="Normal"/>
    <w:link w:val="BalloonTextChar"/>
    <w:uiPriority w:val="99"/>
    <w:semiHidden/>
    <w:unhideWhenUsed/>
    <w:rsid w:val="001D7A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7AD0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1D7AD0"/>
    <w:pPr>
      <w:spacing w:line="360" w:lineRule="auto"/>
    </w:pPr>
    <w:rPr>
      <w:rFonts w:ascii="Arial" w:hAnsi="Arial"/>
      <w:sz w:val="22"/>
      <w:szCs w:val="20"/>
    </w:rPr>
  </w:style>
  <w:style w:type="character" w:customStyle="1" w:styleId="BodyTextChar">
    <w:name w:val="Body Text Char"/>
    <w:basedOn w:val="DefaultParagraphFont"/>
    <w:link w:val="BodyText"/>
    <w:rsid w:val="001D7AD0"/>
    <w:rPr>
      <w:rFonts w:ascii="Arial" w:eastAsia="Times New Roman" w:hAnsi="Arial" w:cs="Times New Roman"/>
      <w:szCs w:val="20"/>
    </w:rPr>
  </w:style>
  <w:style w:type="paragraph" w:styleId="ListParagraph">
    <w:name w:val="List Paragraph"/>
    <w:basedOn w:val="Normal"/>
    <w:uiPriority w:val="34"/>
    <w:qFormat/>
    <w:rsid w:val="004C5D8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599</Words>
  <Characters>3417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kbutler</dc:creator>
  <cp:lastModifiedBy>hillis</cp:lastModifiedBy>
  <cp:revision>2</cp:revision>
  <dcterms:created xsi:type="dcterms:W3CDTF">2012-02-06T00:16:00Z</dcterms:created>
  <dcterms:modified xsi:type="dcterms:W3CDTF">2012-02-06T00:16:00Z</dcterms:modified>
</cp:coreProperties>
</file>